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D6CD2" w14:textId="5A97D8C4" w:rsidR="007F2EA7" w:rsidRDefault="007F2EA7" w:rsidP="005F0324">
      <w:pPr>
        <w:spacing w:after="270" w:line="315" w:lineRule="atLeast"/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0E63CAAC" wp14:editId="364816E6">
            <wp:extent cx="904875" cy="7334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62FE" w14:textId="401B9EF1" w:rsidR="005F0324" w:rsidRPr="007B5A7E" w:rsidRDefault="005F0324" w:rsidP="005F0324">
      <w:pPr>
        <w:spacing w:after="270" w:line="315" w:lineRule="atLeast"/>
        <w:jc w:val="center"/>
        <w:rPr>
          <w:rFonts w:eastAsia="Times New Roman" w:cstheme="minorHAnsi"/>
          <w:sz w:val="23"/>
          <w:szCs w:val="23"/>
        </w:rPr>
      </w:pPr>
      <w:r w:rsidRPr="007B5A7E">
        <w:rPr>
          <w:rFonts w:eastAsia="Times New Roman" w:cstheme="minorHAnsi"/>
          <w:b/>
          <w:bCs/>
          <w:sz w:val="23"/>
          <w:szCs w:val="23"/>
        </w:rPr>
        <w:t>TOWN OF Pelham</w:t>
      </w:r>
      <w:r w:rsidRPr="007B5A7E">
        <w:rPr>
          <w:rFonts w:eastAsia="Times New Roman" w:cstheme="minorHAnsi"/>
          <w:b/>
          <w:bCs/>
          <w:sz w:val="23"/>
          <w:szCs w:val="23"/>
        </w:rPr>
        <w:br/>
      </w:r>
      <w:proofErr w:type="spellStart"/>
      <w:r w:rsidRPr="007B5A7E">
        <w:rPr>
          <w:rFonts w:eastAsia="Times New Roman" w:cstheme="minorHAnsi"/>
          <w:b/>
          <w:bCs/>
          <w:sz w:val="23"/>
          <w:szCs w:val="23"/>
        </w:rPr>
        <w:t>Pelham</w:t>
      </w:r>
      <w:proofErr w:type="spellEnd"/>
      <w:r w:rsidRPr="007B5A7E">
        <w:rPr>
          <w:rFonts w:eastAsia="Times New Roman" w:cstheme="minorHAnsi"/>
          <w:b/>
          <w:bCs/>
          <w:sz w:val="23"/>
          <w:szCs w:val="23"/>
        </w:rPr>
        <w:t xml:space="preserve"> Public Library</w:t>
      </w:r>
      <w:r w:rsidRPr="007B5A7E">
        <w:rPr>
          <w:rFonts w:eastAsia="Times New Roman" w:cstheme="minorHAnsi"/>
          <w:b/>
          <w:bCs/>
          <w:sz w:val="23"/>
          <w:szCs w:val="23"/>
        </w:rPr>
        <w:br/>
      </w:r>
      <w:proofErr w:type="spellStart"/>
      <w:r w:rsidR="000E04E1" w:rsidRPr="007B5A7E">
        <w:rPr>
          <w:rFonts w:eastAsia="Times New Roman" w:cstheme="minorHAnsi"/>
          <w:b/>
          <w:bCs/>
          <w:sz w:val="23"/>
          <w:szCs w:val="23"/>
        </w:rPr>
        <w:t>Library</w:t>
      </w:r>
      <w:proofErr w:type="spellEnd"/>
      <w:r w:rsidR="000E04E1" w:rsidRPr="007B5A7E">
        <w:rPr>
          <w:rFonts w:eastAsia="Times New Roman" w:cstheme="minorHAnsi"/>
          <w:b/>
          <w:bCs/>
          <w:sz w:val="23"/>
          <w:szCs w:val="23"/>
        </w:rPr>
        <w:t xml:space="preserve"> Assistant</w:t>
      </w:r>
      <w:r w:rsidR="00B15D58" w:rsidRPr="007B5A7E">
        <w:rPr>
          <w:rFonts w:eastAsia="Times New Roman" w:cstheme="minorHAnsi"/>
          <w:b/>
          <w:bCs/>
          <w:sz w:val="23"/>
          <w:szCs w:val="23"/>
        </w:rPr>
        <w:t xml:space="preserve"> I</w:t>
      </w:r>
    </w:p>
    <w:p w14:paraId="382B7115" w14:textId="77777777" w:rsidR="005F0324" w:rsidRPr="007F2EA7" w:rsidRDefault="00973A16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b/>
          <w:bCs/>
          <w:sz w:val="23"/>
          <w:szCs w:val="23"/>
        </w:rPr>
        <w:t>General Description</w:t>
      </w:r>
      <w:r w:rsidR="005F0324" w:rsidRPr="007F2EA7">
        <w:rPr>
          <w:rFonts w:eastAsia="Times New Roman" w:cstheme="minorHAnsi"/>
          <w:b/>
          <w:bCs/>
          <w:sz w:val="23"/>
          <w:szCs w:val="23"/>
        </w:rPr>
        <w:t>:</w:t>
      </w:r>
      <w:r w:rsidR="005F0324" w:rsidRPr="007F2EA7">
        <w:rPr>
          <w:rFonts w:eastAsia="Times New Roman" w:cstheme="minorHAnsi"/>
          <w:sz w:val="23"/>
          <w:szCs w:val="23"/>
        </w:rPr>
        <w:t xml:space="preserve"> </w:t>
      </w:r>
    </w:p>
    <w:p w14:paraId="759DFF0E" w14:textId="35691F73" w:rsidR="006B1776" w:rsidRPr="007F2EA7" w:rsidRDefault="006B1776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The </w:t>
      </w:r>
      <w:r w:rsidR="000E04E1" w:rsidRPr="007F2EA7">
        <w:rPr>
          <w:rFonts w:eastAsia="Times New Roman" w:cstheme="minorHAnsi"/>
          <w:sz w:val="23"/>
          <w:szCs w:val="23"/>
        </w:rPr>
        <w:t xml:space="preserve">Library Assistant </w:t>
      </w:r>
      <w:r w:rsidR="00546A13" w:rsidRPr="007F2EA7">
        <w:rPr>
          <w:rFonts w:eastAsia="Times New Roman" w:cstheme="minorHAnsi"/>
          <w:sz w:val="23"/>
          <w:szCs w:val="23"/>
        </w:rPr>
        <w:t>interacts with library patrons, assisting them with routine questions and directing them to appropriate locations or staff</w:t>
      </w:r>
      <w:r w:rsidR="00287CCB" w:rsidRPr="007F2EA7">
        <w:rPr>
          <w:rFonts w:eastAsia="Times New Roman" w:cstheme="minorHAnsi"/>
          <w:sz w:val="23"/>
          <w:szCs w:val="23"/>
        </w:rPr>
        <w:t>. P</w:t>
      </w:r>
      <w:r w:rsidR="00546A13" w:rsidRPr="007F2EA7">
        <w:rPr>
          <w:rFonts w:eastAsia="Times New Roman" w:cstheme="minorHAnsi"/>
          <w:sz w:val="23"/>
          <w:szCs w:val="23"/>
        </w:rPr>
        <w:t xml:space="preserve">erforms routine circulation functions, processing library checkouts, renewals, returns, reserves, fines, and new patron registrations. </w:t>
      </w:r>
    </w:p>
    <w:p w14:paraId="494EA06A" w14:textId="77777777" w:rsidR="00437B03" w:rsidRPr="007F2EA7" w:rsidRDefault="00546A13" w:rsidP="007F2EA7">
      <w:pPr>
        <w:spacing w:after="270" w:line="315" w:lineRule="atLeast"/>
        <w:jc w:val="both"/>
        <w:rPr>
          <w:rFonts w:eastAsia="Times New Roman" w:cstheme="minorHAnsi"/>
          <w:b/>
          <w:sz w:val="23"/>
          <w:szCs w:val="23"/>
        </w:rPr>
      </w:pPr>
      <w:r w:rsidRPr="007F2EA7">
        <w:rPr>
          <w:rFonts w:eastAsia="Times New Roman" w:cstheme="minorHAnsi"/>
          <w:b/>
          <w:sz w:val="23"/>
          <w:szCs w:val="23"/>
        </w:rPr>
        <w:t xml:space="preserve">Principle Responsibilities and Duties: </w:t>
      </w:r>
    </w:p>
    <w:p w14:paraId="686CE4BD" w14:textId="77777777" w:rsidR="00546A13" w:rsidRPr="007F2EA7" w:rsidRDefault="00546A13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Interacts with library patrons, answers </w:t>
      </w:r>
      <w:proofErr w:type="gramStart"/>
      <w:r w:rsidRPr="007F2EA7">
        <w:rPr>
          <w:rFonts w:eastAsia="Times New Roman" w:cstheme="minorHAnsi"/>
          <w:sz w:val="23"/>
          <w:szCs w:val="23"/>
        </w:rPr>
        <w:t>phones</w:t>
      </w:r>
      <w:proofErr w:type="gramEnd"/>
      <w:r w:rsidRPr="007F2EA7">
        <w:rPr>
          <w:rFonts w:eastAsia="Times New Roman" w:cstheme="minorHAnsi"/>
          <w:sz w:val="23"/>
          <w:szCs w:val="23"/>
        </w:rPr>
        <w:t>, assists patrons and callers with routine questions and directs them to appropriate d</w:t>
      </w:r>
      <w:r w:rsidR="00B86E31" w:rsidRPr="007F2EA7">
        <w:rPr>
          <w:rFonts w:eastAsia="Times New Roman" w:cstheme="minorHAnsi"/>
          <w:sz w:val="23"/>
          <w:szCs w:val="23"/>
        </w:rPr>
        <w:t>epartments or staff.  Explains routine library policies.</w:t>
      </w:r>
    </w:p>
    <w:p w14:paraId="34900585" w14:textId="01240104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Processes library checkouts, renewals, returns, reserves and registrations, utilizing the automated library system.  </w:t>
      </w:r>
    </w:p>
    <w:p w14:paraId="5D47A3C9" w14:textId="6EE9F3CE" w:rsidR="00287CCB" w:rsidRPr="007F2EA7" w:rsidRDefault="00287CCB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>Maintains program sign-ups and reservations for museum passes.</w:t>
      </w:r>
    </w:p>
    <w:p w14:paraId="14309783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Calculates and collects fines for overdue, </w:t>
      </w:r>
      <w:proofErr w:type="gramStart"/>
      <w:r w:rsidRPr="007F2EA7">
        <w:rPr>
          <w:rFonts w:eastAsia="Times New Roman" w:cstheme="minorHAnsi"/>
          <w:sz w:val="23"/>
          <w:szCs w:val="23"/>
        </w:rPr>
        <w:t>lost</w:t>
      </w:r>
      <w:proofErr w:type="gramEnd"/>
      <w:r w:rsidRPr="007F2EA7">
        <w:rPr>
          <w:rFonts w:eastAsia="Times New Roman" w:cstheme="minorHAnsi"/>
          <w:sz w:val="23"/>
          <w:szCs w:val="23"/>
        </w:rPr>
        <w:t xml:space="preserve"> or damaged materials</w:t>
      </w:r>
      <w:r w:rsidR="00B15D58" w:rsidRPr="007F2EA7">
        <w:rPr>
          <w:rFonts w:eastAsia="Times New Roman" w:cstheme="minorHAnsi"/>
          <w:sz w:val="23"/>
          <w:szCs w:val="23"/>
        </w:rPr>
        <w:t>.</w:t>
      </w:r>
      <w:r w:rsidRPr="007F2EA7">
        <w:rPr>
          <w:rFonts w:eastAsia="Times New Roman" w:cstheme="minorHAnsi"/>
          <w:sz w:val="23"/>
          <w:szCs w:val="23"/>
        </w:rPr>
        <w:t xml:space="preserve"> Verifies and completes details of patron registration.</w:t>
      </w:r>
    </w:p>
    <w:p w14:paraId="2731280D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>Participates in collection development; examines book reviews and other relevant resources to recommend the selection of library materials.  Assists in collection weeding.</w:t>
      </w:r>
    </w:p>
    <w:p w14:paraId="23DA3BB0" w14:textId="0B41FA66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Assists in supervision of general library conditions to ensure reasonable quiet, orderliness and patron compliance with library policies, referring problems to the </w:t>
      </w:r>
      <w:r w:rsidR="00B15D58" w:rsidRPr="007F2EA7">
        <w:rPr>
          <w:rFonts w:eastAsia="Times New Roman" w:cstheme="minorHAnsi"/>
          <w:sz w:val="23"/>
          <w:szCs w:val="23"/>
        </w:rPr>
        <w:t>Supervisor</w:t>
      </w:r>
      <w:r w:rsidR="00E231F8" w:rsidRPr="007F2EA7">
        <w:rPr>
          <w:rFonts w:eastAsia="Times New Roman" w:cstheme="minorHAnsi"/>
          <w:sz w:val="23"/>
          <w:szCs w:val="23"/>
        </w:rPr>
        <w:t xml:space="preserve"> </w:t>
      </w:r>
      <w:r w:rsidRPr="007F2EA7">
        <w:rPr>
          <w:rFonts w:eastAsia="Times New Roman" w:cstheme="minorHAnsi"/>
          <w:sz w:val="23"/>
          <w:szCs w:val="23"/>
        </w:rPr>
        <w:t>or Children’s Services Librarian.</w:t>
      </w:r>
    </w:p>
    <w:p w14:paraId="27424C5F" w14:textId="57992494" w:rsidR="00287CCB" w:rsidRPr="007F2EA7" w:rsidRDefault="00287CCB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Answers basic reference and technology questions at public desk and assists the public by email, phone, or in person. </w:t>
      </w:r>
    </w:p>
    <w:p w14:paraId="063094ED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>Monitors and maintains orderliness of assigned library shelves and other library collections; collects and moves books and other materials as required.</w:t>
      </w:r>
    </w:p>
    <w:p w14:paraId="10CDEE3D" w14:textId="63B9142C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>Assists with library program preparation and implementation</w:t>
      </w:r>
      <w:r w:rsidR="00287CCB" w:rsidRPr="007F2EA7">
        <w:rPr>
          <w:rFonts w:eastAsia="Times New Roman" w:cstheme="minorHAnsi"/>
          <w:sz w:val="23"/>
          <w:szCs w:val="23"/>
        </w:rPr>
        <w:t xml:space="preserve"> as well as some aspects of Inter-Library </w:t>
      </w:r>
      <w:proofErr w:type="gramStart"/>
      <w:r w:rsidR="00287CCB" w:rsidRPr="007F2EA7">
        <w:rPr>
          <w:rFonts w:eastAsia="Times New Roman" w:cstheme="minorHAnsi"/>
          <w:sz w:val="23"/>
          <w:szCs w:val="23"/>
        </w:rPr>
        <w:t>Loan</w:t>
      </w:r>
      <w:proofErr w:type="gramEnd"/>
      <w:r w:rsidR="00287CCB" w:rsidRPr="007F2EA7">
        <w:rPr>
          <w:rFonts w:eastAsia="Times New Roman" w:cstheme="minorHAnsi"/>
          <w:sz w:val="23"/>
          <w:szCs w:val="23"/>
        </w:rPr>
        <w:t xml:space="preserve"> as necessary.</w:t>
      </w:r>
    </w:p>
    <w:p w14:paraId="555E5032" w14:textId="50FE58C3" w:rsidR="00287CCB" w:rsidRPr="007F2EA7" w:rsidRDefault="00287CCB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lastRenderedPageBreak/>
        <w:t>Participates in preparation of display of library materials and other user aids.</w:t>
      </w:r>
    </w:p>
    <w:p w14:paraId="47395F18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>Performs other related duties as required.</w:t>
      </w:r>
    </w:p>
    <w:p w14:paraId="7F01F9C0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b/>
          <w:sz w:val="23"/>
          <w:szCs w:val="23"/>
        </w:rPr>
      </w:pPr>
      <w:r w:rsidRPr="007F2EA7">
        <w:rPr>
          <w:rFonts w:eastAsia="Times New Roman" w:cstheme="minorHAnsi"/>
          <w:b/>
          <w:sz w:val="23"/>
          <w:szCs w:val="23"/>
        </w:rPr>
        <w:t>Skills, Knowledge and Abilities:</w:t>
      </w:r>
    </w:p>
    <w:p w14:paraId="09D73962" w14:textId="77777777" w:rsidR="001E1A85" w:rsidRPr="007F2EA7" w:rsidRDefault="001E1A85" w:rsidP="007F2EA7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F2EA7">
        <w:rPr>
          <w:rFonts w:cstheme="minorHAnsi"/>
        </w:rPr>
        <w:t>Ability to work effectively as a member of a team.</w:t>
      </w:r>
    </w:p>
    <w:p w14:paraId="20C1172E" w14:textId="77777777" w:rsidR="001E1A85" w:rsidRPr="007F2EA7" w:rsidRDefault="001E1A85" w:rsidP="007F2EA7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F2EA7">
        <w:rPr>
          <w:rFonts w:cstheme="minorHAnsi"/>
        </w:rPr>
        <w:t>Ability to work independently while maintaining effective working relationships with all levels of staff in the library system.</w:t>
      </w:r>
    </w:p>
    <w:p w14:paraId="2AA30A7E" w14:textId="77777777" w:rsidR="001E1A85" w:rsidRPr="007F2EA7" w:rsidRDefault="001E1A85" w:rsidP="007F2EA7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F2EA7">
        <w:rPr>
          <w:rFonts w:cstheme="minorHAnsi"/>
        </w:rPr>
        <w:t>Commitment to excellence in customer service.</w:t>
      </w:r>
      <w:r w:rsidRPr="007F2EA7">
        <w:rPr>
          <w:rFonts w:cstheme="minorHAnsi"/>
          <w:sz w:val="23"/>
          <w:szCs w:val="23"/>
        </w:rPr>
        <w:t xml:space="preserve"> </w:t>
      </w:r>
    </w:p>
    <w:p w14:paraId="4BD641E3" w14:textId="77777777" w:rsidR="001E1A85" w:rsidRPr="007F2EA7" w:rsidRDefault="001E1A85" w:rsidP="007F2EA7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F2EA7">
        <w:rPr>
          <w:rFonts w:cstheme="minorHAnsi"/>
          <w:sz w:val="23"/>
          <w:szCs w:val="23"/>
        </w:rPr>
        <w:t>Must be expertly proficient in the use of the computer, especially with Microsoft Office Suite and</w:t>
      </w:r>
      <w:r w:rsidRPr="007F2EA7">
        <w:rPr>
          <w:rFonts w:cstheme="minorHAnsi"/>
        </w:rPr>
        <w:t xml:space="preserve"> Integrated Library systems. Koha experience a plus. </w:t>
      </w:r>
    </w:p>
    <w:p w14:paraId="75AA918E" w14:textId="77777777" w:rsidR="001E1A85" w:rsidRPr="007F2EA7" w:rsidRDefault="001E1A85" w:rsidP="007F2EA7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F2EA7">
        <w:rPr>
          <w:rFonts w:cstheme="minorHAnsi"/>
        </w:rPr>
        <w:t>Ability to maintain confidentiality and use appropriate judgment in handling information and records.</w:t>
      </w:r>
    </w:p>
    <w:p w14:paraId="2B9EEA99" w14:textId="77777777" w:rsidR="001E1A85" w:rsidRPr="007F2EA7" w:rsidRDefault="001651F2" w:rsidP="007F2EA7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F2EA7">
        <w:rPr>
          <w:rFonts w:cstheme="minorHAnsi"/>
        </w:rPr>
        <w:t>Knowledge</w:t>
      </w:r>
      <w:r w:rsidR="001E1A85" w:rsidRPr="007F2EA7">
        <w:rPr>
          <w:rFonts w:cstheme="minorHAnsi"/>
        </w:rPr>
        <w:t xml:space="preserve"> of library operations, </w:t>
      </w:r>
      <w:proofErr w:type="gramStart"/>
      <w:r w:rsidR="001E1A85" w:rsidRPr="007F2EA7">
        <w:rPr>
          <w:rFonts w:cstheme="minorHAnsi"/>
        </w:rPr>
        <w:t>policies</w:t>
      </w:r>
      <w:proofErr w:type="gramEnd"/>
      <w:r w:rsidR="001E1A85" w:rsidRPr="007F2EA7">
        <w:rPr>
          <w:rFonts w:cstheme="minorHAnsi"/>
        </w:rPr>
        <w:t xml:space="preserve"> and procedures.</w:t>
      </w:r>
    </w:p>
    <w:p w14:paraId="0A9ACCB9" w14:textId="77777777" w:rsidR="001E1A85" w:rsidRPr="007F2EA7" w:rsidRDefault="001E1A85" w:rsidP="007F2EA7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F2EA7">
        <w:rPr>
          <w:rFonts w:cstheme="minorHAnsi"/>
        </w:rPr>
        <w:t>Ability to communicate effectively both orally and in writing, to establish positive public relations for the library, and to interact effectively with a wide variety of people.</w:t>
      </w:r>
    </w:p>
    <w:p w14:paraId="6FAC8037" w14:textId="77777777" w:rsidR="001E1A85" w:rsidRPr="007F2EA7" w:rsidRDefault="001E1A85" w:rsidP="007F2EA7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7F2EA7">
        <w:rPr>
          <w:rFonts w:cstheme="minorHAnsi"/>
        </w:rPr>
        <w:t>Considerable ability to pay attention to detail.</w:t>
      </w:r>
    </w:p>
    <w:p w14:paraId="47BFA1DC" w14:textId="77777777" w:rsidR="001E0691" w:rsidRPr="007F2EA7" w:rsidRDefault="001E0691" w:rsidP="007F2EA7">
      <w:pPr>
        <w:spacing w:after="0" w:line="240" w:lineRule="auto"/>
        <w:ind w:left="720"/>
        <w:jc w:val="both"/>
        <w:rPr>
          <w:rFonts w:cstheme="minorHAnsi"/>
        </w:rPr>
      </w:pPr>
    </w:p>
    <w:p w14:paraId="1DB153B5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b/>
          <w:sz w:val="23"/>
          <w:szCs w:val="23"/>
        </w:rPr>
      </w:pPr>
      <w:r w:rsidRPr="007F2EA7">
        <w:rPr>
          <w:rFonts w:eastAsia="Times New Roman" w:cstheme="minorHAnsi"/>
          <w:b/>
          <w:sz w:val="23"/>
          <w:szCs w:val="23"/>
        </w:rPr>
        <w:t>Minimum Qualifications:</w:t>
      </w:r>
    </w:p>
    <w:p w14:paraId="36E517FA" w14:textId="77777777" w:rsidR="001E0691" w:rsidRPr="007F2EA7" w:rsidRDefault="001E0691" w:rsidP="007F2EA7">
      <w:pPr>
        <w:jc w:val="both"/>
        <w:rPr>
          <w:rFonts w:cstheme="minorHAnsi"/>
        </w:rPr>
      </w:pPr>
      <w:r w:rsidRPr="007F2EA7">
        <w:rPr>
          <w:rFonts w:cstheme="minorHAnsi"/>
        </w:rPr>
        <w:t xml:space="preserve">Any equivalent combination of education and experience demonstrating the necessary knowledge, </w:t>
      </w:r>
      <w:proofErr w:type="gramStart"/>
      <w:r w:rsidRPr="007F2EA7">
        <w:rPr>
          <w:rFonts w:cstheme="minorHAnsi"/>
        </w:rPr>
        <w:t>skills</w:t>
      </w:r>
      <w:proofErr w:type="gramEnd"/>
      <w:r w:rsidRPr="007F2EA7">
        <w:rPr>
          <w:rFonts w:cstheme="minorHAnsi"/>
        </w:rPr>
        <w:t xml:space="preserve"> and abilities in library operations.</w:t>
      </w:r>
      <w:r w:rsidR="001651F2" w:rsidRPr="007F2EA7">
        <w:rPr>
          <w:rFonts w:cstheme="minorHAnsi"/>
        </w:rPr>
        <w:t xml:space="preserve"> Library experience preferred. </w:t>
      </w:r>
    </w:p>
    <w:p w14:paraId="0DD5A7C4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b/>
          <w:i/>
          <w:sz w:val="23"/>
          <w:szCs w:val="23"/>
        </w:rPr>
      </w:pPr>
      <w:r w:rsidRPr="007F2EA7">
        <w:rPr>
          <w:rFonts w:eastAsia="Times New Roman" w:cstheme="minorHAnsi"/>
          <w:b/>
          <w:sz w:val="23"/>
          <w:szCs w:val="23"/>
        </w:rPr>
        <w:t xml:space="preserve">Independent Action: </w:t>
      </w:r>
    </w:p>
    <w:p w14:paraId="5891CACA" w14:textId="7385A88C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Establishes own work plan and priorities to assure timely completion of work in conformance with established library policies and practices, referring matters not covered by an established policy to the </w:t>
      </w:r>
      <w:r w:rsidR="00AF4E4D" w:rsidRPr="007F2EA7">
        <w:rPr>
          <w:rFonts w:eastAsia="Times New Roman" w:cstheme="minorHAnsi"/>
          <w:sz w:val="23"/>
          <w:szCs w:val="23"/>
        </w:rPr>
        <w:t xml:space="preserve">Circulation </w:t>
      </w:r>
      <w:r w:rsidR="00E231F8" w:rsidRPr="007F2EA7">
        <w:rPr>
          <w:rFonts w:eastAsia="Times New Roman" w:cstheme="minorHAnsi"/>
          <w:sz w:val="23"/>
          <w:szCs w:val="23"/>
        </w:rPr>
        <w:t xml:space="preserve">Supervisor </w:t>
      </w:r>
      <w:r w:rsidRPr="007F2EA7">
        <w:rPr>
          <w:rFonts w:eastAsia="Times New Roman" w:cstheme="minorHAnsi"/>
          <w:sz w:val="23"/>
          <w:szCs w:val="23"/>
        </w:rPr>
        <w:t>or Children’s Services Librarian.</w:t>
      </w:r>
    </w:p>
    <w:p w14:paraId="6C1D9740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b/>
          <w:sz w:val="23"/>
          <w:szCs w:val="23"/>
        </w:rPr>
      </w:pPr>
      <w:r w:rsidRPr="007F2EA7">
        <w:rPr>
          <w:rFonts w:eastAsia="Times New Roman" w:cstheme="minorHAnsi"/>
          <w:b/>
          <w:sz w:val="23"/>
          <w:szCs w:val="23"/>
        </w:rPr>
        <w:t>Supervisory Responsibility:</w:t>
      </w:r>
    </w:p>
    <w:p w14:paraId="4640535B" w14:textId="55682E28" w:rsidR="00B86E31" w:rsidRPr="007F2EA7" w:rsidRDefault="00495E8C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None. </w:t>
      </w:r>
      <w:r w:rsidR="00B86E31" w:rsidRPr="007F2EA7">
        <w:rPr>
          <w:rFonts w:eastAsia="Times New Roman" w:cstheme="minorHAnsi"/>
          <w:sz w:val="23"/>
          <w:szCs w:val="23"/>
        </w:rPr>
        <w:t xml:space="preserve">May provide guidance to pages and volunteers in the absence of the </w:t>
      </w:r>
      <w:r w:rsidR="005020C2" w:rsidRPr="007F2EA7">
        <w:rPr>
          <w:rFonts w:eastAsia="Times New Roman" w:cstheme="minorHAnsi"/>
          <w:sz w:val="23"/>
          <w:szCs w:val="23"/>
        </w:rPr>
        <w:t>Circulation Supervisor</w:t>
      </w:r>
      <w:r w:rsidR="00B86E31" w:rsidRPr="007F2EA7">
        <w:rPr>
          <w:rFonts w:eastAsia="Times New Roman" w:cstheme="minorHAnsi"/>
          <w:sz w:val="23"/>
          <w:szCs w:val="23"/>
        </w:rPr>
        <w:t xml:space="preserve"> or Children’s Services Librarian.</w:t>
      </w:r>
    </w:p>
    <w:p w14:paraId="2CCAB37C" w14:textId="77777777" w:rsidR="00B86E31" w:rsidRPr="007F2EA7" w:rsidRDefault="00B86E31" w:rsidP="007F2EA7">
      <w:pPr>
        <w:spacing w:after="270" w:line="315" w:lineRule="atLeast"/>
        <w:jc w:val="both"/>
        <w:rPr>
          <w:rFonts w:eastAsia="Times New Roman" w:cstheme="minorHAnsi"/>
          <w:b/>
          <w:bCs/>
          <w:sz w:val="23"/>
          <w:szCs w:val="23"/>
        </w:rPr>
      </w:pPr>
      <w:r w:rsidRPr="007F2EA7">
        <w:rPr>
          <w:rFonts w:eastAsia="Times New Roman" w:cstheme="minorHAnsi"/>
          <w:b/>
          <w:bCs/>
          <w:sz w:val="23"/>
          <w:szCs w:val="23"/>
        </w:rPr>
        <w:t>Supervised by:</w:t>
      </w:r>
    </w:p>
    <w:p w14:paraId="77546553" w14:textId="646AB2A6" w:rsidR="005F0324" w:rsidRPr="007F2EA7" w:rsidRDefault="005F0324" w:rsidP="007F2EA7">
      <w:pPr>
        <w:spacing w:after="270" w:line="315" w:lineRule="atLeast"/>
        <w:jc w:val="both"/>
        <w:rPr>
          <w:rFonts w:eastAsia="Times New Roman" w:cstheme="minorHAnsi"/>
          <w:sz w:val="23"/>
          <w:szCs w:val="23"/>
        </w:rPr>
      </w:pPr>
      <w:r w:rsidRPr="007F2EA7">
        <w:rPr>
          <w:rFonts w:eastAsia="Times New Roman" w:cstheme="minorHAnsi"/>
          <w:sz w:val="23"/>
          <w:szCs w:val="23"/>
        </w:rPr>
        <w:t xml:space="preserve"> Works under the general supervision of the</w:t>
      </w:r>
      <w:r w:rsidR="005020C2" w:rsidRPr="007F2EA7">
        <w:rPr>
          <w:rFonts w:eastAsia="Times New Roman" w:cstheme="minorHAnsi"/>
          <w:sz w:val="23"/>
          <w:szCs w:val="23"/>
        </w:rPr>
        <w:t xml:space="preserve"> Assistant</w:t>
      </w:r>
      <w:r w:rsidRPr="007F2EA7">
        <w:rPr>
          <w:rFonts w:eastAsia="Times New Roman" w:cstheme="minorHAnsi"/>
          <w:sz w:val="23"/>
          <w:szCs w:val="23"/>
        </w:rPr>
        <w:t xml:space="preserve"> </w:t>
      </w:r>
      <w:r w:rsidR="0013352C" w:rsidRPr="007F2EA7">
        <w:rPr>
          <w:rFonts w:eastAsia="Times New Roman" w:cstheme="minorHAnsi"/>
          <w:sz w:val="23"/>
          <w:szCs w:val="23"/>
        </w:rPr>
        <w:t>Director</w:t>
      </w:r>
      <w:r w:rsidR="005020C2" w:rsidRPr="007F2EA7">
        <w:rPr>
          <w:rFonts w:eastAsia="Times New Roman" w:cstheme="minorHAnsi"/>
          <w:sz w:val="23"/>
          <w:szCs w:val="23"/>
        </w:rPr>
        <w:t xml:space="preserve"> or Director</w:t>
      </w:r>
      <w:r w:rsidR="0013352C" w:rsidRPr="007F2EA7">
        <w:rPr>
          <w:rFonts w:eastAsia="Times New Roman" w:cstheme="minorHAnsi"/>
          <w:sz w:val="23"/>
          <w:szCs w:val="23"/>
        </w:rPr>
        <w:t xml:space="preserve">, with direct supervision by the </w:t>
      </w:r>
      <w:r w:rsidR="00776845" w:rsidRPr="007F2EA7">
        <w:rPr>
          <w:rFonts w:eastAsia="Times New Roman" w:cstheme="minorHAnsi"/>
          <w:sz w:val="23"/>
          <w:szCs w:val="23"/>
        </w:rPr>
        <w:t xml:space="preserve">Circulation </w:t>
      </w:r>
      <w:r w:rsidR="005020C2" w:rsidRPr="007F2EA7">
        <w:rPr>
          <w:rFonts w:eastAsia="Times New Roman" w:cstheme="minorHAnsi"/>
          <w:sz w:val="23"/>
          <w:szCs w:val="23"/>
        </w:rPr>
        <w:t>Supervisor</w:t>
      </w:r>
      <w:r w:rsidR="00776845" w:rsidRPr="007F2EA7">
        <w:rPr>
          <w:rFonts w:eastAsia="Times New Roman" w:cstheme="minorHAnsi"/>
          <w:sz w:val="23"/>
          <w:szCs w:val="23"/>
        </w:rPr>
        <w:t xml:space="preserve">, </w:t>
      </w:r>
      <w:r w:rsidR="0013352C" w:rsidRPr="007F2EA7">
        <w:rPr>
          <w:rFonts w:eastAsia="Times New Roman" w:cstheme="minorHAnsi"/>
          <w:sz w:val="23"/>
          <w:szCs w:val="23"/>
        </w:rPr>
        <w:t xml:space="preserve">Children’s Services </w:t>
      </w:r>
      <w:proofErr w:type="gramStart"/>
      <w:r w:rsidR="0013352C" w:rsidRPr="007F2EA7">
        <w:rPr>
          <w:rFonts w:eastAsia="Times New Roman" w:cstheme="minorHAnsi"/>
          <w:sz w:val="23"/>
          <w:szCs w:val="23"/>
        </w:rPr>
        <w:t>Librarian</w:t>
      </w:r>
      <w:proofErr w:type="gramEnd"/>
      <w:r w:rsidR="0013352C" w:rsidRPr="007F2EA7">
        <w:rPr>
          <w:rFonts w:eastAsia="Times New Roman" w:cstheme="minorHAnsi"/>
          <w:sz w:val="23"/>
          <w:szCs w:val="23"/>
        </w:rPr>
        <w:t xml:space="preserve"> and other department supervisors.</w:t>
      </w:r>
    </w:p>
    <w:p w14:paraId="7BC013B7" w14:textId="77777777" w:rsidR="00A60DD0" w:rsidRPr="007F2EA7" w:rsidRDefault="00A60DD0" w:rsidP="007F2EA7">
      <w:pPr>
        <w:spacing w:after="270" w:line="315" w:lineRule="atLeast"/>
        <w:jc w:val="both"/>
        <w:rPr>
          <w:rFonts w:eastAsia="Times New Roman" w:cstheme="minorHAnsi"/>
          <w:b/>
          <w:iCs/>
          <w:sz w:val="23"/>
          <w:szCs w:val="23"/>
        </w:rPr>
      </w:pPr>
      <w:r w:rsidRPr="007F2EA7">
        <w:rPr>
          <w:rFonts w:eastAsia="Times New Roman" w:cstheme="minorHAnsi"/>
          <w:b/>
          <w:iCs/>
          <w:sz w:val="23"/>
          <w:szCs w:val="23"/>
        </w:rPr>
        <w:t xml:space="preserve">Physical and Environmental Standards: </w:t>
      </w:r>
    </w:p>
    <w:p w14:paraId="12C14959" w14:textId="77777777" w:rsidR="00A60DD0" w:rsidRPr="007F2EA7" w:rsidRDefault="00A60DD0" w:rsidP="007F2EA7">
      <w:pPr>
        <w:pStyle w:val="ListParagraph"/>
        <w:numPr>
          <w:ilvl w:val="0"/>
          <w:numId w:val="10"/>
        </w:numPr>
        <w:spacing w:after="270" w:line="315" w:lineRule="atLeast"/>
        <w:jc w:val="both"/>
        <w:rPr>
          <w:rFonts w:eastAsia="Times New Roman" w:cstheme="minorHAnsi"/>
          <w:iCs/>
          <w:sz w:val="23"/>
          <w:szCs w:val="23"/>
        </w:rPr>
      </w:pPr>
      <w:r w:rsidRPr="007F2EA7">
        <w:rPr>
          <w:rFonts w:eastAsia="Times New Roman" w:cstheme="minorHAnsi"/>
          <w:iCs/>
          <w:sz w:val="23"/>
          <w:szCs w:val="23"/>
        </w:rPr>
        <w:t>Operates in open public areas with high public traffic volume</w:t>
      </w:r>
      <w:r w:rsidR="0013352C" w:rsidRPr="007F2EA7">
        <w:rPr>
          <w:rFonts w:eastAsia="Times New Roman" w:cstheme="minorHAnsi"/>
          <w:iCs/>
          <w:sz w:val="23"/>
          <w:szCs w:val="23"/>
        </w:rPr>
        <w:t>, not subject to extremes in temperature, noise, odors, etc.</w:t>
      </w:r>
    </w:p>
    <w:p w14:paraId="1C27842C" w14:textId="77777777" w:rsidR="00A60DD0" w:rsidRPr="007F2EA7" w:rsidRDefault="00A60DD0" w:rsidP="007F2EA7">
      <w:pPr>
        <w:pStyle w:val="ListParagraph"/>
        <w:numPr>
          <w:ilvl w:val="0"/>
          <w:numId w:val="10"/>
        </w:numPr>
        <w:spacing w:after="270" w:line="315" w:lineRule="atLeast"/>
        <w:jc w:val="both"/>
        <w:rPr>
          <w:rFonts w:eastAsia="Times New Roman" w:cstheme="minorHAnsi"/>
          <w:iCs/>
          <w:sz w:val="23"/>
          <w:szCs w:val="23"/>
        </w:rPr>
      </w:pPr>
      <w:r w:rsidRPr="007F2EA7">
        <w:rPr>
          <w:rFonts w:eastAsia="Times New Roman" w:cstheme="minorHAnsi"/>
          <w:iCs/>
          <w:sz w:val="23"/>
          <w:szCs w:val="23"/>
        </w:rPr>
        <w:lastRenderedPageBreak/>
        <w:t>Frequent interruptions to assist library patrons</w:t>
      </w:r>
      <w:r w:rsidR="0013352C" w:rsidRPr="007F2EA7">
        <w:rPr>
          <w:rFonts w:eastAsia="Times New Roman" w:cstheme="minorHAnsi"/>
          <w:iCs/>
          <w:sz w:val="23"/>
          <w:szCs w:val="23"/>
        </w:rPr>
        <w:t>.</w:t>
      </w:r>
    </w:p>
    <w:p w14:paraId="33063F3D" w14:textId="77777777" w:rsidR="00A60DD0" w:rsidRPr="007F2EA7" w:rsidRDefault="00A60DD0" w:rsidP="007F2EA7">
      <w:pPr>
        <w:pStyle w:val="ListParagraph"/>
        <w:numPr>
          <w:ilvl w:val="0"/>
          <w:numId w:val="10"/>
        </w:numPr>
        <w:spacing w:after="270" w:line="315" w:lineRule="atLeast"/>
        <w:jc w:val="both"/>
        <w:rPr>
          <w:rFonts w:eastAsia="Times New Roman" w:cstheme="minorHAnsi"/>
          <w:iCs/>
          <w:sz w:val="23"/>
          <w:szCs w:val="23"/>
        </w:rPr>
      </w:pPr>
      <w:r w:rsidRPr="007F2EA7">
        <w:rPr>
          <w:rFonts w:eastAsia="Times New Roman" w:cstheme="minorHAnsi"/>
          <w:iCs/>
          <w:sz w:val="23"/>
          <w:szCs w:val="23"/>
        </w:rPr>
        <w:t>May spend extended periods at computer, on telephone, or operating other office machines, requiring eye-hand coordination and finger dexterity.</w:t>
      </w:r>
    </w:p>
    <w:p w14:paraId="11B4C3EE" w14:textId="77777777" w:rsidR="00A60DD0" w:rsidRPr="007F2EA7" w:rsidRDefault="00A60DD0" w:rsidP="007F2EA7">
      <w:pPr>
        <w:pStyle w:val="ListParagraph"/>
        <w:numPr>
          <w:ilvl w:val="0"/>
          <w:numId w:val="10"/>
        </w:numPr>
        <w:spacing w:after="270" w:line="315" w:lineRule="atLeast"/>
        <w:jc w:val="both"/>
        <w:rPr>
          <w:rFonts w:eastAsia="Times New Roman" w:cstheme="minorHAnsi"/>
          <w:iCs/>
          <w:sz w:val="23"/>
          <w:szCs w:val="23"/>
        </w:rPr>
      </w:pPr>
      <w:r w:rsidRPr="007F2EA7">
        <w:rPr>
          <w:rFonts w:eastAsia="Times New Roman" w:cstheme="minorHAnsi"/>
          <w:iCs/>
          <w:sz w:val="23"/>
          <w:szCs w:val="23"/>
        </w:rPr>
        <w:t>Sustained periods of standing and walking</w:t>
      </w:r>
    </w:p>
    <w:p w14:paraId="5ECD40D9" w14:textId="27381360" w:rsidR="00A60DD0" w:rsidRPr="007F2EA7" w:rsidRDefault="0013352C" w:rsidP="007F2EA7">
      <w:pPr>
        <w:pStyle w:val="ListParagraph"/>
        <w:numPr>
          <w:ilvl w:val="0"/>
          <w:numId w:val="10"/>
        </w:numPr>
        <w:spacing w:after="270" w:line="315" w:lineRule="atLeast"/>
        <w:jc w:val="both"/>
        <w:rPr>
          <w:rFonts w:eastAsia="Times New Roman" w:cstheme="minorHAnsi"/>
          <w:iCs/>
          <w:sz w:val="23"/>
          <w:szCs w:val="23"/>
        </w:rPr>
      </w:pPr>
      <w:r w:rsidRPr="007F2EA7">
        <w:rPr>
          <w:rFonts w:eastAsia="Times New Roman" w:cstheme="minorHAnsi"/>
          <w:iCs/>
          <w:sz w:val="23"/>
          <w:szCs w:val="23"/>
        </w:rPr>
        <w:t>Substantial lifting and carrying of books and other library materials.</w:t>
      </w:r>
      <w:r w:rsidR="00624A04" w:rsidRPr="007F2EA7">
        <w:rPr>
          <w:rFonts w:eastAsia="Times New Roman" w:cstheme="minorHAnsi"/>
          <w:iCs/>
          <w:sz w:val="23"/>
          <w:szCs w:val="23"/>
        </w:rPr>
        <w:t xml:space="preserve"> </w:t>
      </w:r>
    </w:p>
    <w:p w14:paraId="033DB84D" w14:textId="77777777" w:rsidR="00A60DD0" w:rsidRPr="007F2EA7" w:rsidRDefault="00A60DD0" w:rsidP="007F2EA7">
      <w:pPr>
        <w:pStyle w:val="ListParagraph"/>
        <w:numPr>
          <w:ilvl w:val="0"/>
          <w:numId w:val="10"/>
        </w:numPr>
        <w:spacing w:after="270" w:line="315" w:lineRule="atLeast"/>
        <w:jc w:val="both"/>
        <w:rPr>
          <w:rFonts w:eastAsia="Times New Roman" w:cstheme="minorHAnsi"/>
          <w:iCs/>
          <w:sz w:val="23"/>
          <w:szCs w:val="23"/>
        </w:rPr>
      </w:pPr>
      <w:r w:rsidRPr="007F2EA7">
        <w:rPr>
          <w:rFonts w:eastAsia="Times New Roman" w:cstheme="minorHAnsi"/>
          <w:iCs/>
          <w:sz w:val="23"/>
          <w:szCs w:val="23"/>
        </w:rPr>
        <w:t>Travel by personal automobile to professional meetings, workshops, and conferences.</w:t>
      </w:r>
    </w:p>
    <w:p w14:paraId="71D411ED" w14:textId="77777777" w:rsidR="00A60DD0" w:rsidRPr="007F2EA7" w:rsidRDefault="00A60DD0" w:rsidP="007F2EA7">
      <w:pPr>
        <w:pStyle w:val="ListParagraph"/>
        <w:numPr>
          <w:ilvl w:val="0"/>
          <w:numId w:val="10"/>
        </w:numPr>
        <w:spacing w:after="270" w:line="315" w:lineRule="atLeast"/>
        <w:jc w:val="both"/>
        <w:rPr>
          <w:rFonts w:eastAsia="Times New Roman" w:cstheme="minorHAnsi"/>
          <w:iCs/>
          <w:sz w:val="23"/>
          <w:szCs w:val="23"/>
        </w:rPr>
      </w:pPr>
      <w:r w:rsidRPr="007F2EA7">
        <w:rPr>
          <w:rFonts w:eastAsia="Times New Roman" w:cstheme="minorHAnsi"/>
          <w:iCs/>
          <w:sz w:val="23"/>
          <w:szCs w:val="23"/>
        </w:rPr>
        <w:t>Regular schedule includes some evening and weekend hours.</w:t>
      </w:r>
    </w:p>
    <w:p w14:paraId="6FC09487" w14:textId="77777777" w:rsidR="00A60DD0" w:rsidRPr="007F2EA7" w:rsidRDefault="00A60DD0" w:rsidP="007F2EA7">
      <w:pPr>
        <w:spacing w:after="270" w:line="315" w:lineRule="atLeast"/>
        <w:jc w:val="both"/>
        <w:rPr>
          <w:rFonts w:eastAsia="Times New Roman" w:cstheme="minorHAnsi"/>
          <w:i/>
          <w:iCs/>
          <w:sz w:val="23"/>
          <w:szCs w:val="23"/>
        </w:rPr>
      </w:pPr>
    </w:p>
    <w:p w14:paraId="4A0EF14F" w14:textId="77777777" w:rsidR="0013352C" w:rsidRPr="007F2EA7" w:rsidRDefault="0013352C" w:rsidP="007F2EA7">
      <w:pPr>
        <w:spacing w:after="270" w:line="315" w:lineRule="atLeast"/>
        <w:jc w:val="both"/>
        <w:rPr>
          <w:rFonts w:eastAsia="Times New Roman" w:cstheme="minorHAnsi"/>
          <w:i/>
          <w:sz w:val="23"/>
          <w:szCs w:val="23"/>
        </w:rPr>
      </w:pPr>
      <w:r w:rsidRPr="007F2EA7">
        <w:rPr>
          <w:rFonts w:eastAsia="Times New Roman" w:cstheme="minorHAnsi"/>
          <w:i/>
          <w:sz w:val="23"/>
          <w:szCs w:val="23"/>
        </w:rPr>
        <w:t>This position is hourly, FLSA non-exempt.</w:t>
      </w:r>
    </w:p>
    <w:p w14:paraId="3A4C3DB0" w14:textId="48A8A331" w:rsidR="0013352C" w:rsidRPr="007F2EA7" w:rsidRDefault="0013352C" w:rsidP="007F2EA7">
      <w:pPr>
        <w:spacing w:after="270" w:line="315" w:lineRule="atLeast"/>
        <w:jc w:val="both"/>
        <w:rPr>
          <w:rFonts w:eastAsia="Times New Roman" w:cstheme="minorHAnsi"/>
          <w:i/>
          <w:sz w:val="23"/>
          <w:szCs w:val="23"/>
        </w:rPr>
      </w:pPr>
      <w:r w:rsidRPr="007F2EA7">
        <w:rPr>
          <w:rFonts w:eastAsia="Times New Roman" w:cstheme="minorHAnsi"/>
          <w:i/>
          <w:sz w:val="23"/>
          <w:szCs w:val="23"/>
        </w:rPr>
        <w:t xml:space="preserve">Approved by </w:t>
      </w:r>
      <w:r w:rsidR="007F2EA7">
        <w:rPr>
          <w:rFonts w:eastAsia="Times New Roman" w:cstheme="minorHAnsi"/>
          <w:i/>
          <w:sz w:val="23"/>
          <w:szCs w:val="23"/>
        </w:rPr>
        <w:t>Pelham Public Library</w:t>
      </w:r>
      <w:r w:rsidRPr="007F2EA7">
        <w:rPr>
          <w:rFonts w:eastAsia="Times New Roman" w:cstheme="minorHAnsi"/>
          <w:i/>
          <w:sz w:val="23"/>
          <w:szCs w:val="23"/>
        </w:rPr>
        <w:t xml:space="preserve"> Board of Library Trustees</w:t>
      </w:r>
    </w:p>
    <w:p w14:paraId="4BB3AF9C" w14:textId="77777777" w:rsidR="007F2EA7" w:rsidRDefault="0015514C" w:rsidP="007F2EA7">
      <w:pPr>
        <w:spacing w:after="270" w:line="315" w:lineRule="atLeast"/>
        <w:jc w:val="both"/>
        <w:rPr>
          <w:rFonts w:eastAsia="Times New Roman" w:cstheme="minorHAnsi"/>
          <w:i/>
          <w:sz w:val="23"/>
          <w:szCs w:val="23"/>
        </w:rPr>
      </w:pPr>
      <w:r w:rsidRPr="007F2EA7">
        <w:rPr>
          <w:rFonts w:eastAsia="Times New Roman" w:cstheme="minorHAnsi"/>
          <w:i/>
          <w:sz w:val="23"/>
          <w:szCs w:val="23"/>
        </w:rPr>
        <w:t xml:space="preserve">Updated </w:t>
      </w:r>
      <w:r w:rsidR="00776845" w:rsidRPr="007F2EA7">
        <w:rPr>
          <w:rFonts w:eastAsia="Times New Roman" w:cstheme="minorHAnsi"/>
          <w:i/>
          <w:sz w:val="23"/>
          <w:szCs w:val="23"/>
        </w:rPr>
        <w:t>July 15, 2013</w:t>
      </w:r>
    </w:p>
    <w:p w14:paraId="19E7688C" w14:textId="5E9A3CE5" w:rsidR="001161B0" w:rsidRPr="007F2EA7" w:rsidRDefault="007F2EA7" w:rsidP="007F2EA7">
      <w:pPr>
        <w:spacing w:after="270" w:line="315" w:lineRule="atLeast"/>
        <w:jc w:val="both"/>
        <w:rPr>
          <w:rFonts w:eastAsia="Times New Roman" w:cstheme="minorHAnsi"/>
          <w:i/>
          <w:sz w:val="23"/>
          <w:szCs w:val="23"/>
        </w:rPr>
      </w:pPr>
      <w:r>
        <w:rPr>
          <w:rFonts w:eastAsia="Times New Roman" w:cstheme="minorHAnsi"/>
          <w:i/>
          <w:sz w:val="23"/>
          <w:szCs w:val="23"/>
        </w:rPr>
        <w:t>Updated</w:t>
      </w:r>
      <w:r w:rsidR="00287CCB" w:rsidRPr="007F2EA7">
        <w:rPr>
          <w:rFonts w:eastAsia="Times New Roman" w:cstheme="minorHAnsi"/>
          <w:i/>
          <w:sz w:val="23"/>
          <w:szCs w:val="23"/>
        </w:rPr>
        <w:t xml:space="preserve"> 2.3.2020</w:t>
      </w:r>
    </w:p>
    <w:p w14:paraId="5DA29401" w14:textId="77777777" w:rsidR="00495E8C" w:rsidRPr="007F2EA7" w:rsidRDefault="00495E8C" w:rsidP="007F2EA7">
      <w:pPr>
        <w:jc w:val="both"/>
        <w:rPr>
          <w:rFonts w:cstheme="minorHAnsi"/>
        </w:rPr>
      </w:pPr>
    </w:p>
    <w:p w14:paraId="4114DFB4" w14:textId="77777777" w:rsidR="004B37E9" w:rsidRPr="007F2EA7" w:rsidRDefault="00495E8C" w:rsidP="007F2EA7">
      <w:pPr>
        <w:tabs>
          <w:tab w:val="left" w:pos="3253"/>
        </w:tabs>
        <w:jc w:val="both"/>
        <w:rPr>
          <w:rFonts w:cstheme="minorHAnsi"/>
        </w:rPr>
      </w:pPr>
      <w:r w:rsidRPr="007F2EA7">
        <w:rPr>
          <w:rFonts w:cstheme="minorHAnsi"/>
        </w:rPr>
        <w:tab/>
      </w:r>
    </w:p>
    <w:sectPr w:rsidR="004B37E9" w:rsidRPr="007F2E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72925" w14:textId="77777777" w:rsidR="00211012" w:rsidRDefault="00211012" w:rsidP="00495E8C">
      <w:pPr>
        <w:spacing w:after="0" w:line="240" w:lineRule="auto"/>
      </w:pPr>
      <w:r>
        <w:separator/>
      </w:r>
    </w:p>
  </w:endnote>
  <w:endnote w:type="continuationSeparator" w:id="0">
    <w:p w14:paraId="47DA1853" w14:textId="77777777" w:rsidR="00211012" w:rsidRDefault="00211012" w:rsidP="0049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1E4D" w14:textId="698300D7" w:rsidR="005F1D41" w:rsidRDefault="005F1D41">
    <w:pPr>
      <w:pStyle w:val="Footer"/>
      <w:jc w:val="right"/>
    </w:pPr>
  </w:p>
  <w:p w14:paraId="05FE676A" w14:textId="77777777" w:rsidR="00495E8C" w:rsidRDefault="00495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075A5" w14:textId="77777777" w:rsidR="00211012" w:rsidRDefault="00211012" w:rsidP="00495E8C">
      <w:pPr>
        <w:spacing w:after="0" w:line="240" w:lineRule="auto"/>
      </w:pPr>
      <w:r>
        <w:separator/>
      </w:r>
    </w:p>
  </w:footnote>
  <w:footnote w:type="continuationSeparator" w:id="0">
    <w:p w14:paraId="30FA5F24" w14:textId="77777777" w:rsidR="00211012" w:rsidRDefault="00211012" w:rsidP="00495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1A5B"/>
    <w:multiLevelType w:val="hybridMultilevel"/>
    <w:tmpl w:val="97981D6E"/>
    <w:lvl w:ilvl="0" w:tplc="180E3F5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5A1C"/>
    <w:multiLevelType w:val="multilevel"/>
    <w:tmpl w:val="714A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E7C8D"/>
    <w:multiLevelType w:val="hybridMultilevel"/>
    <w:tmpl w:val="E1CA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2B2F"/>
    <w:multiLevelType w:val="multilevel"/>
    <w:tmpl w:val="09E885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F2919"/>
    <w:multiLevelType w:val="multilevel"/>
    <w:tmpl w:val="D1A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01890"/>
    <w:multiLevelType w:val="hybridMultilevel"/>
    <w:tmpl w:val="ADAA06F8"/>
    <w:lvl w:ilvl="0" w:tplc="A482831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4E4120E"/>
    <w:multiLevelType w:val="hybridMultilevel"/>
    <w:tmpl w:val="97CC113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4976"/>
    <w:multiLevelType w:val="multilevel"/>
    <w:tmpl w:val="C7C2E1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B0617"/>
    <w:multiLevelType w:val="hybridMultilevel"/>
    <w:tmpl w:val="B3D8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2037C"/>
    <w:multiLevelType w:val="hybridMultilevel"/>
    <w:tmpl w:val="ABE4D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15C34"/>
    <w:multiLevelType w:val="multilevel"/>
    <w:tmpl w:val="09E8858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66853"/>
    <w:multiLevelType w:val="multilevel"/>
    <w:tmpl w:val="5D74935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24"/>
    <w:rsid w:val="000D5E63"/>
    <w:rsid w:val="000E04E1"/>
    <w:rsid w:val="00113376"/>
    <w:rsid w:val="001161B0"/>
    <w:rsid w:val="0013352C"/>
    <w:rsid w:val="0015514C"/>
    <w:rsid w:val="001651F2"/>
    <w:rsid w:val="001E0691"/>
    <w:rsid w:val="001E1A85"/>
    <w:rsid w:val="001F2D31"/>
    <w:rsid w:val="00205ABD"/>
    <w:rsid w:val="00211012"/>
    <w:rsid w:val="00282878"/>
    <w:rsid w:val="00287CCB"/>
    <w:rsid w:val="002A1E16"/>
    <w:rsid w:val="003A12C5"/>
    <w:rsid w:val="00422DF3"/>
    <w:rsid w:val="00437B03"/>
    <w:rsid w:val="00495E8C"/>
    <w:rsid w:val="004B37E9"/>
    <w:rsid w:val="005020C2"/>
    <w:rsid w:val="00546A13"/>
    <w:rsid w:val="005F0324"/>
    <w:rsid w:val="005F1D41"/>
    <w:rsid w:val="00624A04"/>
    <w:rsid w:val="006B1776"/>
    <w:rsid w:val="006C6FF5"/>
    <w:rsid w:val="00776845"/>
    <w:rsid w:val="007B5A7E"/>
    <w:rsid w:val="007F0D91"/>
    <w:rsid w:val="007F2EA7"/>
    <w:rsid w:val="00882141"/>
    <w:rsid w:val="008A44BA"/>
    <w:rsid w:val="00973A16"/>
    <w:rsid w:val="00A60DD0"/>
    <w:rsid w:val="00AF4E4D"/>
    <w:rsid w:val="00B15D58"/>
    <w:rsid w:val="00B72FA2"/>
    <w:rsid w:val="00B86E31"/>
    <w:rsid w:val="00BE59C8"/>
    <w:rsid w:val="00D62B54"/>
    <w:rsid w:val="00E231F8"/>
    <w:rsid w:val="00E9035B"/>
    <w:rsid w:val="00E9219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30AC"/>
  <w15:docId w15:val="{AE776A8A-E86B-4294-B570-A40B5AF8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B03"/>
    <w:pPr>
      <w:spacing w:after="270" w:line="315" w:lineRule="atLeast"/>
    </w:pPr>
    <w:rPr>
      <w:rFonts w:ascii="Helvetica" w:eastAsia="Times New Roman" w:hAnsi="Helvetica" w:cs="Helvetica"/>
      <w:sz w:val="21"/>
      <w:szCs w:val="21"/>
    </w:rPr>
  </w:style>
  <w:style w:type="paragraph" w:styleId="ListParagraph">
    <w:name w:val="List Paragraph"/>
    <w:basedOn w:val="Normal"/>
    <w:uiPriority w:val="34"/>
    <w:qFormat/>
    <w:rsid w:val="00422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E8C"/>
  </w:style>
  <w:style w:type="paragraph" w:styleId="Footer">
    <w:name w:val="footer"/>
    <w:basedOn w:val="Normal"/>
    <w:link w:val="FooterChar"/>
    <w:uiPriority w:val="99"/>
    <w:unhideWhenUsed/>
    <w:rsid w:val="0049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E8C"/>
  </w:style>
  <w:style w:type="paragraph" w:styleId="BalloonText">
    <w:name w:val="Balloon Text"/>
    <w:basedOn w:val="Normal"/>
    <w:link w:val="BalloonTextChar"/>
    <w:uiPriority w:val="99"/>
    <w:semiHidden/>
    <w:unhideWhenUsed/>
    <w:rsid w:val="005F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5ED3-4507-4C96-BDE7-7449A17A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Chronopoulos</dc:creator>
  <cp:lastModifiedBy>Jennifer Greene</cp:lastModifiedBy>
  <cp:revision>13</cp:revision>
  <cp:lastPrinted>2018-04-21T16:12:00Z</cp:lastPrinted>
  <dcterms:created xsi:type="dcterms:W3CDTF">2018-04-21T15:56:00Z</dcterms:created>
  <dcterms:modified xsi:type="dcterms:W3CDTF">2021-01-14T20:44:00Z</dcterms:modified>
</cp:coreProperties>
</file>